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02C" w:rsidRDefault="00A4102C" w:rsidP="00602B34">
      <w:pPr>
        <w:spacing w:after="0"/>
      </w:pPr>
    </w:p>
    <w:p w:rsidR="00602B34" w:rsidRPr="00C134B4" w:rsidRDefault="00602B34" w:rsidP="00602B34">
      <w:pPr>
        <w:spacing w:after="0"/>
        <w:rPr>
          <w:sz w:val="28"/>
          <w:szCs w:val="28"/>
        </w:rPr>
      </w:pPr>
      <w:r w:rsidRPr="00C134B4">
        <w:rPr>
          <w:sz w:val="28"/>
          <w:szCs w:val="28"/>
        </w:rPr>
        <w:t xml:space="preserve">Ten statek powietrzny jest urządzeniem latającym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kategorii</w:t>
      </w:r>
      <w:proofErr w:type="gramEnd"/>
      <w:r w:rsidRPr="00C134B4">
        <w:rPr>
          <w:sz w:val="28"/>
          <w:szCs w:val="28"/>
        </w:rPr>
        <w:t xml:space="preserve"> kwalifikowanej K4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podkategorii</w:t>
      </w:r>
      <w:proofErr w:type="gramEnd"/>
      <w:r w:rsidRPr="00C134B4">
        <w:rPr>
          <w:sz w:val="28"/>
          <w:szCs w:val="28"/>
        </w:rPr>
        <w:t xml:space="preserve"> UL-PHG Motolotnia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niespełniającym</w:t>
      </w:r>
      <w:proofErr w:type="gramEnd"/>
      <w:r w:rsidRPr="00C134B4">
        <w:rPr>
          <w:sz w:val="28"/>
          <w:szCs w:val="28"/>
        </w:rPr>
        <w:t xml:space="preserve"> standardów zdatności do lotu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w</w:t>
      </w:r>
      <w:proofErr w:type="gramEnd"/>
      <w:r w:rsidRPr="00C134B4">
        <w:rPr>
          <w:sz w:val="28"/>
          <w:szCs w:val="28"/>
        </w:rPr>
        <w:t xml:space="preserve"> znaczeniu Załącznika 8 do Konwencji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o</w:t>
      </w:r>
      <w:proofErr w:type="gramEnd"/>
      <w:r w:rsidRPr="00C134B4">
        <w:rPr>
          <w:sz w:val="28"/>
          <w:szCs w:val="28"/>
        </w:rPr>
        <w:t xml:space="preserve"> międzynarodowym lotnictwie cywilnym.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</w:p>
    <w:p w:rsidR="00602B34" w:rsidRPr="00C134B4" w:rsidRDefault="00602B34" w:rsidP="00602B34">
      <w:pPr>
        <w:spacing w:after="0"/>
        <w:rPr>
          <w:sz w:val="28"/>
          <w:szCs w:val="28"/>
        </w:rPr>
      </w:pPr>
      <w:r w:rsidRPr="00C134B4">
        <w:rPr>
          <w:sz w:val="28"/>
          <w:szCs w:val="28"/>
        </w:rPr>
        <w:t xml:space="preserve">Ten statek powietrzny jest urządzeniem latającym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kategorii</w:t>
      </w:r>
      <w:proofErr w:type="gramEnd"/>
      <w:r w:rsidRPr="00C134B4">
        <w:rPr>
          <w:sz w:val="28"/>
          <w:szCs w:val="28"/>
        </w:rPr>
        <w:t xml:space="preserve"> kwalifikowanej K4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podkategorii</w:t>
      </w:r>
      <w:proofErr w:type="gramEnd"/>
      <w:r w:rsidRPr="00C134B4">
        <w:rPr>
          <w:sz w:val="28"/>
          <w:szCs w:val="28"/>
        </w:rPr>
        <w:t xml:space="preserve"> UL-PHG Motolotnia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niespełniającym</w:t>
      </w:r>
      <w:proofErr w:type="gramEnd"/>
      <w:r w:rsidRPr="00C134B4">
        <w:rPr>
          <w:sz w:val="28"/>
          <w:szCs w:val="28"/>
        </w:rPr>
        <w:t xml:space="preserve"> standardów zdatności do lotu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w</w:t>
      </w:r>
      <w:proofErr w:type="gramEnd"/>
      <w:r w:rsidRPr="00C134B4">
        <w:rPr>
          <w:sz w:val="28"/>
          <w:szCs w:val="28"/>
        </w:rPr>
        <w:t xml:space="preserve"> znaczeniu Załącznika 8 do Konwencji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o</w:t>
      </w:r>
      <w:proofErr w:type="gramEnd"/>
      <w:r w:rsidRPr="00C134B4">
        <w:rPr>
          <w:sz w:val="28"/>
          <w:szCs w:val="28"/>
        </w:rPr>
        <w:t xml:space="preserve"> międzynarodowym lotnictwie cywilnym.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</w:p>
    <w:p w:rsidR="00602B34" w:rsidRPr="00C134B4" w:rsidRDefault="00602B34" w:rsidP="00602B34">
      <w:pPr>
        <w:spacing w:after="0"/>
        <w:rPr>
          <w:sz w:val="28"/>
          <w:szCs w:val="28"/>
        </w:rPr>
      </w:pPr>
      <w:r w:rsidRPr="00C134B4">
        <w:rPr>
          <w:sz w:val="28"/>
          <w:szCs w:val="28"/>
        </w:rPr>
        <w:t xml:space="preserve">Ten statek powietrzny jest urządzeniem latającym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kategorii</w:t>
      </w:r>
      <w:proofErr w:type="gramEnd"/>
      <w:r w:rsidRPr="00C134B4">
        <w:rPr>
          <w:sz w:val="28"/>
          <w:szCs w:val="28"/>
        </w:rPr>
        <w:t xml:space="preserve"> kwalifikowanej K4 </w:t>
      </w:r>
      <w:r w:rsidRPr="00C134B4">
        <w:rPr>
          <w:sz w:val="28"/>
          <w:szCs w:val="28"/>
        </w:rPr>
        <w:t xml:space="preserve">podkategorii UL-PHG Motolotnia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niespełniający</w:t>
      </w:r>
      <w:r w:rsidRPr="00C134B4">
        <w:rPr>
          <w:sz w:val="28"/>
          <w:szCs w:val="28"/>
        </w:rPr>
        <w:t>m</w:t>
      </w:r>
      <w:proofErr w:type="gramEnd"/>
      <w:r w:rsidRPr="00C134B4">
        <w:rPr>
          <w:sz w:val="28"/>
          <w:szCs w:val="28"/>
        </w:rPr>
        <w:t xml:space="preserve"> standardów zdatności do lotu </w:t>
      </w:r>
      <w:r w:rsidRPr="00C134B4">
        <w:rPr>
          <w:sz w:val="28"/>
          <w:szCs w:val="28"/>
        </w:rPr>
        <w:t xml:space="preserve">w znaczeniu Załącznika 8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do</w:t>
      </w:r>
      <w:proofErr w:type="gramEnd"/>
      <w:r w:rsidRPr="00C134B4">
        <w:rPr>
          <w:sz w:val="28"/>
          <w:szCs w:val="28"/>
        </w:rPr>
        <w:t xml:space="preserve"> Konwencji </w:t>
      </w:r>
      <w:r w:rsidRPr="00C134B4">
        <w:rPr>
          <w:sz w:val="28"/>
          <w:szCs w:val="28"/>
        </w:rPr>
        <w:t>o międzynarodowym lotnictwie cywilnym.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</w:p>
    <w:p w:rsidR="00602B34" w:rsidRPr="00C134B4" w:rsidRDefault="00602B34" w:rsidP="00602B34">
      <w:pPr>
        <w:spacing w:after="0"/>
        <w:rPr>
          <w:sz w:val="28"/>
          <w:szCs w:val="28"/>
        </w:rPr>
      </w:pPr>
      <w:r w:rsidRPr="00C134B4">
        <w:rPr>
          <w:sz w:val="28"/>
          <w:szCs w:val="28"/>
        </w:rPr>
        <w:t xml:space="preserve">Ten statek powietrzny jest urządzeniem latającym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r w:rsidRPr="00C134B4">
        <w:rPr>
          <w:sz w:val="28"/>
          <w:szCs w:val="28"/>
        </w:rPr>
        <w:t xml:space="preserve">kategorii kwalifikowanej K4 podkategorii UL-PHG Motolotnia </w:t>
      </w:r>
      <w:r w:rsidR="00653737">
        <w:rPr>
          <w:sz w:val="28"/>
          <w:szCs w:val="28"/>
        </w:rPr>
        <w:t xml:space="preserve"> </w:t>
      </w:r>
      <w:bookmarkStart w:id="0" w:name="_GoBack"/>
      <w:bookmarkEnd w:id="0"/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niespełniającym</w:t>
      </w:r>
      <w:proofErr w:type="gramEnd"/>
      <w:r w:rsidRPr="00C134B4">
        <w:rPr>
          <w:sz w:val="28"/>
          <w:szCs w:val="28"/>
        </w:rPr>
        <w:t xml:space="preserve"> standardów zdatności do lotu w znaczeniu Załącznika 8 </w:t>
      </w:r>
    </w:p>
    <w:p w:rsidR="00602B34" w:rsidRPr="00C134B4" w:rsidRDefault="00602B34" w:rsidP="00602B34">
      <w:pPr>
        <w:spacing w:after="0"/>
        <w:rPr>
          <w:sz w:val="28"/>
          <w:szCs w:val="28"/>
        </w:rPr>
      </w:pPr>
      <w:proofErr w:type="gramStart"/>
      <w:r w:rsidRPr="00C134B4">
        <w:rPr>
          <w:sz w:val="28"/>
          <w:szCs w:val="28"/>
        </w:rPr>
        <w:t>do</w:t>
      </w:r>
      <w:proofErr w:type="gramEnd"/>
      <w:r w:rsidRPr="00C134B4">
        <w:rPr>
          <w:sz w:val="28"/>
          <w:szCs w:val="28"/>
        </w:rPr>
        <w:t xml:space="preserve"> Konwencji o międzynarodowym lotnictwie cywilnym.</w:t>
      </w:r>
    </w:p>
    <w:sectPr w:rsidR="00602B34" w:rsidRPr="00C13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34"/>
    <w:rsid w:val="00602B34"/>
    <w:rsid w:val="00653737"/>
    <w:rsid w:val="00A4102C"/>
    <w:rsid w:val="00A86D78"/>
    <w:rsid w:val="00C1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C6886-5769-4B8C-AF25-E7FBE3D3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1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4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kres</dc:creator>
  <cp:keywords/>
  <dc:description/>
  <cp:lastModifiedBy>kres</cp:lastModifiedBy>
  <cp:revision>2</cp:revision>
  <cp:lastPrinted>2023-02-01T13:53:00Z</cp:lastPrinted>
  <dcterms:created xsi:type="dcterms:W3CDTF">2023-02-01T13:39:00Z</dcterms:created>
  <dcterms:modified xsi:type="dcterms:W3CDTF">2023-02-01T14:06:00Z</dcterms:modified>
</cp:coreProperties>
</file>